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20" w:rsidRDefault="00265F20" w:rsidP="00265F20">
      <w:pPr>
        <w:jc w:val="center"/>
        <w:rPr>
          <w:b/>
          <w:sz w:val="32"/>
        </w:rPr>
      </w:pPr>
      <w:r>
        <w:rPr>
          <w:b/>
          <w:sz w:val="32"/>
        </w:rPr>
        <w:t>SCENA</w:t>
      </w:r>
      <w:r w:rsidR="00E84D25">
        <w:rPr>
          <w:b/>
          <w:sz w:val="32"/>
        </w:rPr>
        <w:t>RIUSZ LEKCJI PLASTYKI W KLASIE VII</w:t>
      </w:r>
    </w:p>
    <w:p w:rsidR="00265F20" w:rsidRDefault="00265F20" w:rsidP="00265F20">
      <w:pPr>
        <w:jc w:val="center"/>
        <w:rPr>
          <w:b/>
          <w:sz w:val="28"/>
        </w:rPr>
      </w:pPr>
    </w:p>
    <w:p w:rsidR="00265F20" w:rsidRDefault="00265F20" w:rsidP="00265F20">
      <w:pPr>
        <w:rPr>
          <w:sz w:val="28"/>
        </w:rPr>
      </w:pPr>
      <w:r>
        <w:rPr>
          <w:sz w:val="28"/>
        </w:rPr>
        <w:t>Temat:</w:t>
      </w:r>
      <w:r w:rsidR="00E84D25">
        <w:rPr>
          <w:sz w:val="28"/>
        </w:rPr>
        <w:t>,,</w:t>
      </w:r>
      <w:r>
        <w:rPr>
          <w:sz w:val="28"/>
        </w:rPr>
        <w:t xml:space="preserve"> </w:t>
      </w:r>
      <w:r w:rsidR="00E84D25">
        <w:rPr>
          <w:sz w:val="28"/>
        </w:rPr>
        <w:t>Słoneczniki ‘’Vincenta van Gogha- martwa natura</w:t>
      </w:r>
      <w:r>
        <w:rPr>
          <w:b/>
          <w:i/>
          <w:sz w:val="32"/>
          <w:u w:val="single"/>
        </w:rPr>
        <w:t>.</w:t>
      </w:r>
    </w:p>
    <w:p w:rsidR="00265F20" w:rsidRPr="00E84D25" w:rsidRDefault="00265F20" w:rsidP="00E84D25">
      <w:pPr>
        <w:rPr>
          <w:i/>
          <w:sz w:val="28"/>
        </w:rPr>
      </w:pPr>
      <w:r>
        <w:rPr>
          <w:b/>
          <w:i/>
          <w:sz w:val="28"/>
        </w:rPr>
        <w:t>Treści:</w:t>
      </w:r>
    </w:p>
    <w:p w:rsidR="00265F20" w:rsidRDefault="00265F20" w:rsidP="00265F2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analiza obrazu przedstawiającego martwą naturę pod kątem poznanych pojęć plastycznych</w:t>
      </w:r>
    </w:p>
    <w:p w:rsidR="00265F20" w:rsidRDefault="00265F20" w:rsidP="00265F2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przypomnienie wiadomości na temat barw, gam barwnych, temperatury barw</w:t>
      </w:r>
    </w:p>
    <w:p w:rsidR="00265F20" w:rsidRDefault="00265F20" w:rsidP="00265F2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wzbogacanie wiedzy rzeczowej ucznia w zakresie pojęć: kompozycja centralna, kompozycja symetryczna i asymetryczna</w:t>
      </w:r>
    </w:p>
    <w:p w:rsidR="00265F20" w:rsidRDefault="00265F20" w:rsidP="00265F20">
      <w:pPr>
        <w:pStyle w:val="Akapitzlist"/>
        <w:rPr>
          <w:sz w:val="28"/>
        </w:rPr>
      </w:pPr>
    </w:p>
    <w:p w:rsidR="00265F20" w:rsidRDefault="00265F20" w:rsidP="00265F20">
      <w:pPr>
        <w:pStyle w:val="Akapitzlist"/>
        <w:rPr>
          <w:sz w:val="28"/>
        </w:rPr>
      </w:pPr>
    </w:p>
    <w:p w:rsidR="00265F20" w:rsidRDefault="00265F20" w:rsidP="00265F20">
      <w:pPr>
        <w:rPr>
          <w:b/>
          <w:i/>
          <w:sz w:val="28"/>
        </w:rPr>
      </w:pPr>
      <w:r>
        <w:rPr>
          <w:b/>
          <w:i/>
          <w:sz w:val="28"/>
        </w:rPr>
        <w:t>Cele operacyjne (przewidywane osiągnięcia ucznia):</w:t>
      </w:r>
    </w:p>
    <w:p w:rsidR="00265F20" w:rsidRDefault="00265F20" w:rsidP="00265F2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rozpoznaje takie wartości jak: temperatura barw, kompozycja, techniki i rodzaje dzieł sztuki </w:t>
      </w:r>
    </w:p>
    <w:p w:rsidR="00265F20" w:rsidRDefault="00265F20" w:rsidP="00265F2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swobodnie wypowiada się na temat prezentowanego obrazu martwej natury, nazywa barwy użyte przez malarza posługując się właściwą terminologią na poziomie elementarnym</w:t>
      </w:r>
    </w:p>
    <w:p w:rsidR="00265F20" w:rsidRDefault="00265F20" w:rsidP="00265F2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odczytuje nastój obrazu</w:t>
      </w:r>
    </w:p>
    <w:p w:rsidR="00265F20" w:rsidRDefault="00265F20" w:rsidP="00265F2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potrafi wymienić poznane rodzaje obrazów posługując się właściwą terminologią na poziomie elementarnym</w:t>
      </w:r>
    </w:p>
    <w:p w:rsidR="00265F20" w:rsidRDefault="00265F20" w:rsidP="00265F2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tworzy własną interpretację tematu z wykorzystaniem zdobytych informacji </w:t>
      </w:r>
    </w:p>
    <w:p w:rsidR="00265F20" w:rsidRDefault="00265F20" w:rsidP="00265F2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poszukuje własnych rozwiązań warsztatowych w obrębie zaproponowanych technik</w:t>
      </w:r>
    </w:p>
    <w:p w:rsidR="00265F20" w:rsidRDefault="00265F20" w:rsidP="00265F2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kształci wyobraźnię i twórcze myślenie</w:t>
      </w:r>
    </w:p>
    <w:p w:rsidR="00265F20" w:rsidRDefault="00265F20" w:rsidP="00265F2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przygotowuje się do aktywnego i pełnego uczestnictwa w życiu kulturalnym oraz bezpośredniego obcowania z dziełami sztuki </w:t>
      </w:r>
    </w:p>
    <w:p w:rsidR="00265F20" w:rsidRDefault="00265F20" w:rsidP="00265F20">
      <w:pPr>
        <w:ind w:left="360"/>
        <w:rPr>
          <w:sz w:val="28"/>
        </w:rPr>
      </w:pPr>
    </w:p>
    <w:p w:rsidR="00E84D25" w:rsidRDefault="00E84D25" w:rsidP="00265F20">
      <w:pPr>
        <w:ind w:left="360"/>
        <w:rPr>
          <w:sz w:val="28"/>
        </w:rPr>
      </w:pPr>
    </w:p>
    <w:p w:rsidR="00265F20" w:rsidRDefault="00265F20" w:rsidP="00265F20">
      <w:pPr>
        <w:ind w:left="360"/>
        <w:rPr>
          <w:sz w:val="28"/>
        </w:rPr>
      </w:pPr>
      <w:r>
        <w:rPr>
          <w:b/>
          <w:i/>
          <w:sz w:val="28"/>
        </w:rPr>
        <w:lastRenderedPageBreak/>
        <w:t>Metody</w:t>
      </w:r>
      <w:r>
        <w:rPr>
          <w:b/>
          <w:sz w:val="28"/>
        </w:rPr>
        <w:t>:</w:t>
      </w:r>
      <w:r>
        <w:rPr>
          <w:sz w:val="28"/>
        </w:rPr>
        <w:t xml:space="preserve"> pogadanka, pokaz, ćwiczenie praktyczne, projekcja multimedialna.</w:t>
      </w:r>
    </w:p>
    <w:p w:rsidR="00265F20" w:rsidRDefault="00265F20" w:rsidP="00265F20">
      <w:pPr>
        <w:ind w:left="360"/>
        <w:rPr>
          <w:sz w:val="28"/>
        </w:rPr>
      </w:pPr>
    </w:p>
    <w:p w:rsidR="00265F20" w:rsidRDefault="00265F20" w:rsidP="00265F20">
      <w:pPr>
        <w:ind w:left="360"/>
        <w:rPr>
          <w:sz w:val="28"/>
        </w:rPr>
      </w:pPr>
      <w:r>
        <w:rPr>
          <w:b/>
          <w:i/>
          <w:sz w:val="28"/>
        </w:rPr>
        <w:t>Forma pracy</w:t>
      </w:r>
      <w:r>
        <w:rPr>
          <w:b/>
          <w:sz w:val="28"/>
        </w:rPr>
        <w:t>:</w:t>
      </w:r>
      <w:r>
        <w:rPr>
          <w:sz w:val="28"/>
        </w:rPr>
        <w:t xml:space="preserve"> indywidualna zróżnicowana.</w:t>
      </w:r>
    </w:p>
    <w:p w:rsidR="00265F20" w:rsidRDefault="00265F20" w:rsidP="00265F20">
      <w:pPr>
        <w:ind w:left="360"/>
        <w:rPr>
          <w:sz w:val="28"/>
        </w:rPr>
      </w:pPr>
    </w:p>
    <w:p w:rsidR="00265F20" w:rsidRDefault="00265F20" w:rsidP="00265F20">
      <w:pPr>
        <w:ind w:left="360"/>
        <w:rPr>
          <w:sz w:val="28"/>
        </w:rPr>
      </w:pPr>
      <w:r>
        <w:rPr>
          <w:b/>
          <w:i/>
          <w:sz w:val="28"/>
        </w:rPr>
        <w:t>Środki dydaktyczne</w:t>
      </w:r>
      <w:r>
        <w:rPr>
          <w:b/>
          <w:sz w:val="28"/>
        </w:rPr>
        <w:t>:</w:t>
      </w:r>
      <w:r>
        <w:rPr>
          <w:sz w:val="28"/>
        </w:rPr>
        <w:t xml:space="preserve"> galeria obrazów w klasie, prace plastyczne uczniów, komputer i projektor multimedialny.</w:t>
      </w:r>
    </w:p>
    <w:p w:rsidR="00265F20" w:rsidRDefault="00265F20" w:rsidP="00265F20">
      <w:pPr>
        <w:ind w:left="360"/>
        <w:rPr>
          <w:sz w:val="28"/>
        </w:rPr>
      </w:pPr>
    </w:p>
    <w:p w:rsidR="00265F20" w:rsidRDefault="00265F20" w:rsidP="00265F20">
      <w:pPr>
        <w:ind w:left="360"/>
        <w:rPr>
          <w:b/>
          <w:i/>
          <w:sz w:val="28"/>
        </w:rPr>
      </w:pPr>
      <w:r>
        <w:rPr>
          <w:b/>
          <w:i/>
          <w:sz w:val="28"/>
        </w:rPr>
        <w:t xml:space="preserve">Przebieg zajęć: </w:t>
      </w:r>
    </w:p>
    <w:p w:rsidR="00265F20" w:rsidRDefault="00265F20" w:rsidP="00265F2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Czynności organizacyjne, przygotowanie warsztatu pracy.</w:t>
      </w:r>
    </w:p>
    <w:p w:rsidR="00265F20" w:rsidRDefault="00265F20" w:rsidP="00265F2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Wspólne przypomnienie pojęć: techniki plastyczne, rodzaje dzieł sztuki, kompozycja, temperatura barw; zdefiniowanie pojęcia inspiracja.</w:t>
      </w:r>
    </w:p>
    <w:p w:rsidR="00265F20" w:rsidRDefault="00265F20" w:rsidP="00265F20">
      <w:pPr>
        <w:pStyle w:val="Akapitzlist"/>
        <w:ind w:left="1080"/>
        <w:rPr>
          <w:sz w:val="28"/>
        </w:rPr>
      </w:pPr>
      <w:r>
        <w:rPr>
          <w:sz w:val="28"/>
        </w:rPr>
        <w:t>W tym miejscu polecam użycie TIK: przygotowałam prezentację multimedialną pokazującą różne rodzaje dzieł malarskich</w:t>
      </w:r>
      <w:r w:rsidR="00E84D25">
        <w:rPr>
          <w:sz w:val="28"/>
        </w:rPr>
        <w:t xml:space="preserve"> Vincenta van Gogha</w:t>
      </w:r>
      <w:r>
        <w:rPr>
          <w:sz w:val="28"/>
        </w:rPr>
        <w:t xml:space="preserve"> (</w:t>
      </w:r>
      <w:r w:rsidR="00E84D25">
        <w:rPr>
          <w:sz w:val="28"/>
        </w:rPr>
        <w:t xml:space="preserve"> autoportrety Vincenta van Gogha, </w:t>
      </w:r>
      <w:r>
        <w:rPr>
          <w:sz w:val="28"/>
        </w:rPr>
        <w:t xml:space="preserve"> pejzaże</w:t>
      </w:r>
      <w:r w:rsidR="00E84D25">
        <w:rPr>
          <w:sz w:val="28"/>
        </w:rPr>
        <w:t>, sceny rodzajowe). Uczniowie</w:t>
      </w:r>
      <w:r>
        <w:rPr>
          <w:sz w:val="28"/>
        </w:rPr>
        <w:t xml:space="preserve"> chętnie je nazywają utrwalając tym samym terminologię plastyczną.</w:t>
      </w:r>
    </w:p>
    <w:p w:rsidR="00265F20" w:rsidRDefault="00265F20" w:rsidP="00265F2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Pogadanka ze szczególnym zwróceniem uwagi na możliwości i rolę wyobraźni w naszym życiu (na tle zmieniających się obrazów</w:t>
      </w:r>
      <w:r w:rsidR="00E84D25">
        <w:rPr>
          <w:sz w:val="28"/>
        </w:rPr>
        <w:t xml:space="preserve">                </w:t>
      </w:r>
      <w:r>
        <w:rPr>
          <w:sz w:val="28"/>
        </w:rPr>
        <w:t xml:space="preserve"> z projektora). </w:t>
      </w:r>
    </w:p>
    <w:p w:rsidR="00265F20" w:rsidRDefault="00265F20" w:rsidP="00265F2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Opis i wspólna analiza</w:t>
      </w:r>
      <w:r w:rsidR="00E84D25">
        <w:rPr>
          <w:sz w:val="28"/>
        </w:rPr>
        <w:t xml:space="preserve"> reprodukcji</w:t>
      </w:r>
      <w:r>
        <w:rPr>
          <w:sz w:val="28"/>
        </w:rPr>
        <w:t xml:space="preserve"> obrazu przedstawiającego</w:t>
      </w:r>
      <w:r w:rsidR="00E84D25">
        <w:rPr>
          <w:sz w:val="28"/>
        </w:rPr>
        <w:t xml:space="preserve"> ,,Słoneczniki’’ </w:t>
      </w:r>
      <w:r>
        <w:rPr>
          <w:sz w:val="28"/>
        </w:rPr>
        <w:t xml:space="preserve"> </w:t>
      </w:r>
      <w:proofErr w:type="spellStart"/>
      <w:r w:rsidR="00E84D25">
        <w:rPr>
          <w:sz w:val="28"/>
        </w:rPr>
        <w:t>Vincentego</w:t>
      </w:r>
      <w:proofErr w:type="spellEnd"/>
      <w:r w:rsidR="00E84D25">
        <w:rPr>
          <w:sz w:val="28"/>
        </w:rPr>
        <w:t xml:space="preserve"> van Gogha,</w:t>
      </w:r>
      <w:r>
        <w:rPr>
          <w:sz w:val="28"/>
        </w:rPr>
        <w:t xml:space="preserve"> wyeksponowanym na sztaludze, ze szczególnym zwróceniem uwagi na kompozycję i nastój dzieła. </w:t>
      </w:r>
    </w:p>
    <w:p w:rsidR="00265F20" w:rsidRDefault="00265F20" w:rsidP="00265F2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Sformułowanie zadania plastycznego:</w:t>
      </w:r>
    </w:p>
    <w:p w:rsidR="00265F20" w:rsidRDefault="00265F20" w:rsidP="00265F20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zastanów się, jaką techniką wykonasz swoją pracę</w:t>
      </w:r>
    </w:p>
    <w:p w:rsidR="00265F20" w:rsidRDefault="00265F20" w:rsidP="00265F20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przygotuj materiały i narzędzia</w:t>
      </w:r>
    </w:p>
    <w:p w:rsidR="00265F20" w:rsidRDefault="00265F20" w:rsidP="00265F20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za pomocą wybranych środków stwórz własną wizję martwej natury.</w:t>
      </w:r>
    </w:p>
    <w:p w:rsidR="00265F20" w:rsidRDefault="00265F20" w:rsidP="00265F2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Praca twórcza ucznia.</w:t>
      </w:r>
    </w:p>
    <w:p w:rsidR="00265F20" w:rsidRDefault="00265F20" w:rsidP="00265F2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Ocena prac i podsumowanie:</w:t>
      </w:r>
    </w:p>
    <w:p w:rsidR="00265F20" w:rsidRDefault="00265F20" w:rsidP="00265F20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zwrócenie uwagi na ciekawe rozwiązania, umiejętność uzyskiwania oryginalnych efektów plastycznych</w:t>
      </w:r>
    </w:p>
    <w:p w:rsidR="00265F20" w:rsidRDefault="00265F20" w:rsidP="00265F20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swobodne wypowiedzi uczniów, formułowanie wniosków, wskazywanie najciekawszych rozwiązań.</w:t>
      </w:r>
    </w:p>
    <w:p w:rsidR="00265F20" w:rsidRDefault="00265F20" w:rsidP="00265F20">
      <w:pPr>
        <w:pStyle w:val="Akapitzlist"/>
        <w:ind w:left="1860"/>
        <w:rPr>
          <w:sz w:val="28"/>
        </w:rPr>
      </w:pPr>
    </w:p>
    <w:p w:rsidR="00265F20" w:rsidRDefault="00265F20" w:rsidP="00265F20">
      <w:pPr>
        <w:pStyle w:val="Akapitzlist"/>
        <w:numPr>
          <w:ilvl w:val="0"/>
          <w:numId w:val="3"/>
        </w:numPr>
        <w:rPr>
          <w:sz w:val="28"/>
        </w:rPr>
      </w:pPr>
      <w:r>
        <w:rPr>
          <w:sz w:val="28"/>
        </w:rPr>
        <w:t>Czynności porządkowe.</w:t>
      </w:r>
    </w:p>
    <w:p w:rsidR="00265F20" w:rsidRDefault="00265F20" w:rsidP="00265F20">
      <w:pPr>
        <w:spacing w:after="0"/>
        <w:jc w:val="right"/>
        <w:rPr>
          <w:sz w:val="28"/>
        </w:rPr>
      </w:pPr>
      <w:bookmarkStart w:id="0" w:name="_GoBack"/>
      <w:bookmarkEnd w:id="0"/>
    </w:p>
    <w:sectPr w:rsidR="00265F20" w:rsidSect="0094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09D"/>
    <w:multiLevelType w:val="hybridMultilevel"/>
    <w:tmpl w:val="1F66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E592F"/>
    <w:multiLevelType w:val="hybridMultilevel"/>
    <w:tmpl w:val="4B34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F114F"/>
    <w:multiLevelType w:val="hybridMultilevel"/>
    <w:tmpl w:val="757CAF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46F5"/>
    <w:multiLevelType w:val="hybridMultilevel"/>
    <w:tmpl w:val="FBB2660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350BC"/>
    <w:multiLevelType w:val="hybridMultilevel"/>
    <w:tmpl w:val="6BE809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265F20"/>
    <w:rsid w:val="001932FF"/>
    <w:rsid w:val="00265F20"/>
    <w:rsid w:val="00434EF4"/>
    <w:rsid w:val="00863646"/>
    <w:rsid w:val="00941978"/>
    <w:rsid w:val="00E8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F20"/>
    <w:pPr>
      <w:ind w:left="720"/>
      <w:contextualSpacing/>
    </w:pPr>
  </w:style>
  <w:style w:type="table" w:styleId="Tabela-Siatka">
    <w:name w:val="Table Grid"/>
    <w:basedOn w:val="Standardowy"/>
    <w:uiPriority w:val="59"/>
    <w:rsid w:val="0026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2018-05-13T15:08:00Z</dcterms:created>
  <dcterms:modified xsi:type="dcterms:W3CDTF">2018-05-14T15:19:00Z</dcterms:modified>
</cp:coreProperties>
</file>